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1E" w:rsidRPr="0098521E" w:rsidRDefault="0098521E" w:rsidP="00985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1E">
        <w:rPr>
          <w:rFonts w:ascii="Times New Roman" w:hAnsi="Times New Roman" w:cs="Times New Roman"/>
          <w:b/>
          <w:sz w:val="28"/>
          <w:szCs w:val="28"/>
        </w:rPr>
        <w:t>Перечень нормативных документов –</w:t>
      </w:r>
    </w:p>
    <w:p w:rsidR="0098521E" w:rsidRPr="0098521E" w:rsidRDefault="0098521E" w:rsidP="00985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1E">
        <w:rPr>
          <w:rFonts w:ascii="Times New Roman" w:hAnsi="Times New Roman" w:cs="Times New Roman"/>
          <w:b/>
          <w:sz w:val="28"/>
          <w:szCs w:val="28"/>
        </w:rPr>
        <w:t>Порядка приема и комплектования детей</w:t>
      </w:r>
    </w:p>
    <w:p w:rsidR="0098521E" w:rsidRPr="0098521E" w:rsidRDefault="0098521E" w:rsidP="00985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Федеральный закон Российской Федерации от 29.12.2012 г. № 273-ФЗ "Об образовании в Российской Федерации".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Федеральный закон Российской Федерации от 27.07.2006 г. № 152 ФЗ "О персональных данных".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Федеральный закон от 19.02.1993 г. № 4528-1 "О беженцах".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Федеральный закон от 25.07.2002 г. № 115 ФЗ ред. от 30.12.2012 г. с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изменениями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вступившими в силу 11.01.2013 г. "О правовом положении иностранных граждан в РФ".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Государственный стандарт РФ ГОСТ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6.30-2003 "Унифицированные системы документации. Унифицированная система организационно-распорядительной документации. Требования к оформлению документов".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Приказ Министерства образования и науки РФ от 08.04.2014 г. № 293 "Об утверждении Порядка приема на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Приказ Министерства образования и науки  РФ от 13.01.2014 г. № 8 "Об утверждении примерной формы договора об образовании по образовательным программам дошкольного образования".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Приказ Министерства образования и науки РФ от 28.12.2015 г. № 1527 "Об утверждении Порядка и условий осуществления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Приказ Министерства образования и науки РФ от 30.08.2013 г.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Постановление Администрации города Екатеринбурга от 23.09.2016 г. № 1921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 Администрации города Екатеринбурга от 29.06.2012 г. № 2807 "Об утверждении Административного регламента предоставления муниципальной услуги".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АДМИНИСТРАТИВНЫЙ РЕГЛАМЕНТ предоставления муниципальной услуги "Прием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сады)".</w:t>
      </w: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lastRenderedPageBreak/>
        <w:t>* Постановление Администрации города Екатеринбурга от 18.03.2015 г. № 689 "О закреплении территории МО города Екатеринбурга за МДОО".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Постановление Администрации города Екатеринбурга от 11.03.2016 г. № 497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города Екатеринбурга от 18.03.2015 г. № 689 "О закреплении территории МО города Екатеринбурга за МДОО".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Постановление Администрации города Екатеринбурга от 31.01.2017 г. № 119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города Екатеринбурга  от 18.03.2015 г. № 689 "О закреплении территории МО города Екатеринбурга за МДОО".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Приложение к Постановлению Администрации города Екатеринбурга от 31.01.2017 г. № 119 Перечень территорий МО город Екатеринбург закрепляемых за МДОО.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Постановление Правительства Свердловской области от 18.12.2013 г. № 1548-ПП "О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Постановление Правительства Свердловской области от 29.12.2016 г. № 934-ПП О внесении изменений в Постановление Свердловской области от 18.12.2013 г. № 1548-ПП "О компенсации платы,  взимаемой с родителей за присмотр и уход".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Распоряжение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Екатеринбурга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от 18.11.2016 г. № 2542-46-36 "Об установлении платы, взимаемой с родителей (законных представителей) несовершеннолетних обучающихся за присмотр и уход за детьми".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Приложение к Распоряжению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Екатеринбурга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от 18.11.2016 г. № 2542-46-36 "Порядок взимания платы с родителей (законных представителей) несовершеннолетних обучающихся за присмотр и уход".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Распоряжение Управления образования от 22.11.2016 г. № 2561-46-36 "Об утверждении Положения о порядке учета детей, подлежащих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муниципальном образовании город Екатеринбург".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Приложение к Распоряжению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Екатеринбурга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от 22.11.2016 г. № 2561-46-36 Положение о порядке учета детей, подлежащих обучению по ОП ДО в МО город Екатеринбург.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Распоряжение Департамента образования Администрации города Екатеринбурга от 17.02.2017 г. № 858-46-36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98521E">
        <w:rPr>
          <w:rFonts w:ascii="Times New Roman" w:hAnsi="Times New Roman" w:cs="Times New Roman"/>
          <w:sz w:val="28"/>
          <w:szCs w:val="28"/>
        </w:rPr>
        <w:lastRenderedPageBreak/>
        <w:t>порядке учета детей, подлежащих обучению по ОП ДО в МО город Екатеринбург.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Распоряжение Управления образования Администрации города Екатеринбурга от 21.11.2016 г. № 2543-46-36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>б утверждении Порядка взимания платы с родителей (законных представителей) несовершеннолетних обучающихся за присмотр и уход за детьми, в муниципальных ОО.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Приложение к Распоряжению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Екатеринбурга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от 21.11.2016 г. № 2543/46/36 Порядок взимания платы с родителей (законных представителей) обучающихся за присмотр и уход за детьми в муниципальных образовательных организациях.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Распоряжение Департамента образования Администрации города Екатеринбурга от 27.02.2017 г. № 965/46/36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>б утверждении методических рекомендаций по организации учета детей, подлежащих обучению по ОП ДО на территории МО город Екатеринбург и зачислению детей в МДОО.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 xml:space="preserve">* Приложение к Распоряжению Департамента образования Администрации </w:t>
      </w:r>
      <w:proofErr w:type="gramStart"/>
      <w:r w:rsidRPr="0098521E">
        <w:rPr>
          <w:rFonts w:ascii="Times New Roman" w:hAnsi="Times New Roman" w:cs="Times New Roman"/>
          <w:sz w:val="28"/>
          <w:szCs w:val="28"/>
        </w:rPr>
        <w:t>горда</w:t>
      </w:r>
      <w:proofErr w:type="gramEnd"/>
      <w:r w:rsidRPr="0098521E">
        <w:rPr>
          <w:rFonts w:ascii="Times New Roman" w:hAnsi="Times New Roman" w:cs="Times New Roman"/>
          <w:sz w:val="28"/>
          <w:szCs w:val="28"/>
        </w:rPr>
        <w:t xml:space="preserve"> Екатеринбурга от 27.02.2017 г. № 965/46/36 Методические рекомендации по организации учета детей, подлежащих обучению по ОП ДО на территории МО город Екатеринбург и зачислению детей в МДОО.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Правила приема, порядка и оснований перевода, отчисления и восстановления воспитанников.</w:t>
      </w:r>
    </w:p>
    <w:p w:rsidR="0098521E" w:rsidRPr="0098521E" w:rsidRDefault="0098521E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21E">
        <w:rPr>
          <w:rFonts w:ascii="Times New Roman" w:hAnsi="Times New Roman" w:cs="Times New Roman"/>
          <w:sz w:val="28"/>
          <w:szCs w:val="28"/>
        </w:rPr>
        <w:t>* СанПиН 2.4.1.3049 13 от 15 мая 2013 г.</w:t>
      </w:r>
    </w:p>
    <w:p w:rsidR="002A7365" w:rsidRPr="0098521E" w:rsidRDefault="002A7365" w:rsidP="00985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7365" w:rsidRPr="0098521E" w:rsidSect="00DA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FF5"/>
    <w:rsid w:val="002A7365"/>
    <w:rsid w:val="002D65F1"/>
    <w:rsid w:val="0098521E"/>
    <w:rsid w:val="00DA71BA"/>
    <w:rsid w:val="00E6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MBDOU19-2</cp:lastModifiedBy>
  <cp:revision>2</cp:revision>
  <cp:lastPrinted>2017-10-24T12:31:00Z</cp:lastPrinted>
  <dcterms:created xsi:type="dcterms:W3CDTF">2019-08-08T13:12:00Z</dcterms:created>
  <dcterms:modified xsi:type="dcterms:W3CDTF">2019-08-08T13:12:00Z</dcterms:modified>
</cp:coreProperties>
</file>